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6E75" w14:textId="4DC5F7F0" w:rsidR="00F16FDA" w:rsidRPr="00B93946" w:rsidRDefault="00B93946">
      <w:pPr>
        <w:rPr>
          <w:b/>
          <w:bCs/>
          <w:color w:val="C00000"/>
          <w:sz w:val="104"/>
          <w:szCs w:val="10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A04BF3" wp14:editId="7B6BF0D3">
            <wp:simplePos x="0" y="0"/>
            <wp:positionH relativeFrom="margin">
              <wp:posOffset>4791075</wp:posOffset>
            </wp:positionH>
            <wp:positionV relativeFrom="page">
              <wp:posOffset>923925</wp:posOffset>
            </wp:positionV>
            <wp:extent cx="1162050" cy="1558948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58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946">
        <w:rPr>
          <w:b/>
          <w:bCs/>
          <w:noProof/>
          <w:color w:val="C00000"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E54D2" wp14:editId="7777DC57">
                <wp:simplePos x="0" y="0"/>
                <wp:positionH relativeFrom="column">
                  <wp:posOffset>-95251</wp:posOffset>
                </wp:positionH>
                <wp:positionV relativeFrom="paragraph">
                  <wp:posOffset>-142876</wp:posOffset>
                </wp:positionV>
                <wp:extent cx="0" cy="181927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234E7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-11.25pt" to="-7.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Pr="00B93946">
        <w:rPr>
          <w:b/>
          <w:bCs/>
          <w:color w:val="C00000"/>
          <w:sz w:val="104"/>
          <w:szCs w:val="104"/>
        </w:rPr>
        <w:t xml:space="preserve">What is Head &amp; Neck Cancer </w:t>
      </w:r>
    </w:p>
    <w:p w14:paraId="2C149C60" w14:textId="77777777" w:rsidR="00B93946" w:rsidRDefault="00B93946">
      <w:pPr>
        <w:rPr>
          <w:color w:val="C00000"/>
          <w:sz w:val="36"/>
          <w:szCs w:val="36"/>
        </w:rPr>
      </w:pPr>
    </w:p>
    <w:p w14:paraId="468D449C" w14:textId="77777777" w:rsidR="00AD6C64" w:rsidRDefault="00B93946" w:rsidP="00B93946">
      <w:pPr>
        <w:rPr>
          <w:color w:val="C00000"/>
          <w:sz w:val="36"/>
          <w:szCs w:val="36"/>
        </w:rPr>
      </w:pPr>
      <w:r w:rsidRPr="00B93946">
        <w:rPr>
          <w:color w:val="C00000"/>
          <w:sz w:val="36"/>
          <w:szCs w:val="36"/>
        </w:rPr>
        <w:t>Head and neck cancer describes cancers within this area</w:t>
      </w:r>
      <w:r>
        <w:rPr>
          <w:color w:val="C00000"/>
          <w:sz w:val="36"/>
          <w:szCs w:val="36"/>
        </w:rPr>
        <w:t xml:space="preserve">, where cancer starts in the tissues in the head and neck area. </w:t>
      </w:r>
    </w:p>
    <w:p w14:paraId="0E4950C6" w14:textId="4A5FE8F6" w:rsidR="00B93946" w:rsidRPr="00B93946" w:rsidRDefault="00B93946" w:rsidP="00B93946">
      <w:pPr>
        <w:rPr>
          <w:color w:val="C00000"/>
          <w:sz w:val="36"/>
          <w:szCs w:val="36"/>
        </w:rPr>
      </w:pPr>
      <w:r w:rsidRPr="00B93946">
        <w:rPr>
          <w:noProof/>
        </w:rPr>
        <w:drawing>
          <wp:anchor distT="0" distB="0" distL="114300" distR="114300" simplePos="0" relativeHeight="251658240" behindDoc="1" locked="0" layoutInCell="1" allowOverlap="1" wp14:anchorId="6536D6C7" wp14:editId="0F0ECCE8">
            <wp:simplePos x="0" y="0"/>
            <wp:positionH relativeFrom="column">
              <wp:posOffset>-9525</wp:posOffset>
            </wp:positionH>
            <wp:positionV relativeFrom="margin">
              <wp:posOffset>4926965</wp:posOffset>
            </wp:positionV>
            <wp:extent cx="5731510" cy="4298950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C64">
        <w:rPr>
          <w:color w:val="C00000"/>
          <w:sz w:val="36"/>
          <w:szCs w:val="36"/>
        </w:rPr>
        <w:t>For example:</w:t>
      </w:r>
    </w:p>
    <w:p w14:paraId="0D8EFB2C" w14:textId="77777777" w:rsidR="00B93946" w:rsidRPr="00B93946" w:rsidRDefault="00B93946" w:rsidP="00B93946">
      <w:pPr>
        <w:numPr>
          <w:ilvl w:val="0"/>
          <w:numId w:val="3"/>
        </w:numPr>
        <w:shd w:val="clear" w:color="auto" w:fill="FFFFFF"/>
        <w:spacing w:after="100" w:afterAutospacing="1" w:line="240" w:lineRule="auto"/>
        <w:textAlignment w:val="baseline"/>
        <w:rPr>
          <w:rFonts w:eastAsia="Times New Roman" w:cstheme="minorHAnsi"/>
          <w:color w:val="C00000"/>
          <w:kern w:val="0"/>
          <w:sz w:val="32"/>
          <w:szCs w:val="32"/>
          <w:lang w:eastAsia="en-GB"/>
          <w14:ligatures w14:val="none"/>
        </w:rPr>
      </w:pPr>
      <w:r w:rsidRPr="00B93946">
        <w:rPr>
          <w:rFonts w:eastAsia="Times New Roman" w:cstheme="minorHAnsi"/>
          <w:color w:val="C00000"/>
          <w:kern w:val="0"/>
          <w:sz w:val="32"/>
          <w:szCs w:val="32"/>
          <w:lang w:eastAsia="en-GB"/>
          <w14:ligatures w14:val="none"/>
        </w:rPr>
        <w:t xml:space="preserve">mouth which includes the tongue, palate, </w:t>
      </w:r>
      <w:proofErr w:type="gramStart"/>
      <w:r w:rsidRPr="00B93946">
        <w:rPr>
          <w:rFonts w:eastAsia="Times New Roman" w:cstheme="minorHAnsi"/>
          <w:color w:val="C00000"/>
          <w:kern w:val="0"/>
          <w:sz w:val="32"/>
          <w:szCs w:val="32"/>
          <w:lang w:eastAsia="en-GB"/>
          <w14:ligatures w14:val="none"/>
        </w:rPr>
        <w:t>gums</w:t>
      </w:r>
      <w:proofErr w:type="gramEnd"/>
      <w:r w:rsidRPr="00B93946">
        <w:rPr>
          <w:rFonts w:eastAsia="Times New Roman" w:cstheme="minorHAnsi"/>
          <w:color w:val="C00000"/>
          <w:kern w:val="0"/>
          <w:sz w:val="32"/>
          <w:szCs w:val="32"/>
          <w:lang w:eastAsia="en-GB"/>
          <w14:ligatures w14:val="none"/>
        </w:rPr>
        <w:t xml:space="preserve"> and lips</w:t>
      </w:r>
    </w:p>
    <w:p w14:paraId="4146797C" w14:textId="77777777" w:rsidR="00B93946" w:rsidRPr="00B93946" w:rsidRDefault="00B93946" w:rsidP="00B939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C00000"/>
          <w:kern w:val="0"/>
          <w:sz w:val="32"/>
          <w:szCs w:val="32"/>
          <w:lang w:eastAsia="en-GB"/>
          <w14:ligatures w14:val="none"/>
        </w:rPr>
      </w:pPr>
      <w:r w:rsidRPr="00B93946">
        <w:rPr>
          <w:rFonts w:eastAsia="Times New Roman" w:cstheme="minorHAnsi"/>
          <w:color w:val="C00000"/>
          <w:kern w:val="0"/>
          <w:sz w:val="32"/>
          <w:szCs w:val="32"/>
          <w:lang w:eastAsia="en-GB"/>
          <w14:ligatures w14:val="none"/>
        </w:rPr>
        <w:t xml:space="preserve">throat (the pharynx) which is divided into the nasopharynx, oropharynx and </w:t>
      </w:r>
      <w:proofErr w:type="gramStart"/>
      <w:r w:rsidRPr="00B93946">
        <w:rPr>
          <w:rFonts w:eastAsia="Times New Roman" w:cstheme="minorHAnsi"/>
          <w:color w:val="C00000"/>
          <w:kern w:val="0"/>
          <w:sz w:val="32"/>
          <w:szCs w:val="32"/>
          <w:lang w:eastAsia="en-GB"/>
          <w14:ligatures w14:val="none"/>
        </w:rPr>
        <w:t>hypopharynx</w:t>
      </w:r>
      <w:proofErr w:type="gramEnd"/>
    </w:p>
    <w:p w14:paraId="47AF7438" w14:textId="77777777" w:rsidR="00B93946" w:rsidRPr="00B93946" w:rsidRDefault="00B93946" w:rsidP="00B939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C00000"/>
          <w:kern w:val="0"/>
          <w:sz w:val="32"/>
          <w:szCs w:val="32"/>
          <w:lang w:eastAsia="en-GB"/>
          <w14:ligatures w14:val="none"/>
        </w:rPr>
      </w:pPr>
      <w:r w:rsidRPr="00B93946">
        <w:rPr>
          <w:rFonts w:eastAsia="Times New Roman" w:cstheme="minorHAnsi"/>
          <w:color w:val="C00000"/>
          <w:kern w:val="0"/>
          <w:sz w:val="32"/>
          <w:szCs w:val="32"/>
          <w:lang w:eastAsia="en-GB"/>
          <w14:ligatures w14:val="none"/>
        </w:rPr>
        <w:t>nose and sinuses (air-filled spaces in the bones of the face)</w:t>
      </w:r>
    </w:p>
    <w:p w14:paraId="310A70F2" w14:textId="77777777" w:rsidR="00B93946" w:rsidRPr="00B93946" w:rsidRDefault="00B93946" w:rsidP="00B939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C00000"/>
          <w:kern w:val="0"/>
          <w:sz w:val="32"/>
          <w:szCs w:val="32"/>
          <w:lang w:eastAsia="en-GB"/>
          <w14:ligatures w14:val="none"/>
        </w:rPr>
      </w:pPr>
      <w:r w:rsidRPr="00B93946">
        <w:rPr>
          <w:rFonts w:eastAsia="Times New Roman" w:cstheme="minorHAnsi"/>
          <w:color w:val="C00000"/>
          <w:kern w:val="0"/>
          <w:sz w:val="32"/>
          <w:szCs w:val="32"/>
          <w:lang w:eastAsia="en-GB"/>
          <w14:ligatures w14:val="none"/>
        </w:rPr>
        <w:t>salivary glands which make saliva</w:t>
      </w:r>
    </w:p>
    <w:p w14:paraId="789BBD44" w14:textId="77777777" w:rsidR="00B93946" w:rsidRPr="00B93946" w:rsidRDefault="00B93946" w:rsidP="00B939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C00000"/>
          <w:kern w:val="0"/>
          <w:sz w:val="32"/>
          <w:szCs w:val="32"/>
          <w:lang w:eastAsia="en-GB"/>
          <w14:ligatures w14:val="none"/>
        </w:rPr>
      </w:pPr>
      <w:r w:rsidRPr="00B93946">
        <w:rPr>
          <w:rFonts w:eastAsia="Times New Roman" w:cstheme="minorHAnsi"/>
          <w:color w:val="C00000"/>
          <w:kern w:val="0"/>
          <w:sz w:val="32"/>
          <w:szCs w:val="32"/>
          <w:lang w:eastAsia="en-GB"/>
          <w14:ligatures w14:val="none"/>
        </w:rPr>
        <w:t>middle ear which contains the ear drum.</w:t>
      </w:r>
    </w:p>
    <w:p w14:paraId="678BC27F" w14:textId="77777777" w:rsidR="00B93946" w:rsidRPr="00B93946" w:rsidRDefault="00B93946" w:rsidP="00B93946">
      <w:pPr>
        <w:ind w:left="360"/>
        <w:rPr>
          <w:color w:val="C00000"/>
          <w:sz w:val="36"/>
          <w:szCs w:val="36"/>
        </w:rPr>
      </w:pPr>
    </w:p>
    <w:sectPr w:rsidR="00B93946" w:rsidRPr="00B93946" w:rsidSect="00B9394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455D1"/>
    <w:multiLevelType w:val="hybridMultilevel"/>
    <w:tmpl w:val="E4202104"/>
    <w:lvl w:ilvl="0" w:tplc="B3F2E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1884"/>
    <w:multiLevelType w:val="multilevel"/>
    <w:tmpl w:val="7CC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740A3"/>
    <w:multiLevelType w:val="hybridMultilevel"/>
    <w:tmpl w:val="6178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462912">
    <w:abstractNumId w:val="0"/>
  </w:num>
  <w:num w:numId="2" w16cid:durableId="2057461371">
    <w:abstractNumId w:val="1"/>
  </w:num>
  <w:num w:numId="3" w16cid:durableId="1686589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46"/>
    <w:rsid w:val="005E3948"/>
    <w:rsid w:val="00AD6C64"/>
    <w:rsid w:val="00B93946"/>
    <w:rsid w:val="00F1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8490"/>
  <w15:chartTrackingRefBased/>
  <w15:docId w15:val="{BD127FAF-0FD9-47E6-8536-9E0F3A9D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Oldroyd Kirsty</dc:creator>
  <cp:keywords/>
  <dc:description/>
  <cp:lastModifiedBy>Khan7 Ravinder</cp:lastModifiedBy>
  <cp:revision>2</cp:revision>
  <dcterms:created xsi:type="dcterms:W3CDTF">2024-07-01T14:32:00Z</dcterms:created>
  <dcterms:modified xsi:type="dcterms:W3CDTF">2024-07-01T14:32:00Z</dcterms:modified>
</cp:coreProperties>
</file>